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EF" w:rsidRDefault="005170AE" w:rsidP="00330CFE">
      <w:pPr>
        <w:tabs>
          <w:tab w:val="left" w:pos="142"/>
          <w:tab w:val="left" w:pos="1843"/>
        </w:tabs>
      </w:pPr>
      <w:r>
        <w:rPr>
          <w:rFonts w:ascii="Corbel" w:hAnsi="Corbel"/>
          <w:b/>
          <w:noProof/>
          <w:color w:val="948A54" w:themeColor="background2" w:themeShade="80"/>
          <w:lang w:val="es-CO" w:eastAsia="es-CO"/>
        </w:rPr>
        <w:drawing>
          <wp:anchor distT="0" distB="0" distL="114300" distR="114300" simplePos="0" relativeHeight="251658240" behindDoc="1" locked="0" layoutInCell="1" allowOverlap="1">
            <wp:simplePos x="0" y="0"/>
            <wp:positionH relativeFrom="column">
              <wp:posOffset>-450427</wp:posOffset>
            </wp:positionH>
            <wp:positionV relativeFrom="paragraph">
              <wp:posOffset>-456476</wp:posOffset>
            </wp:positionV>
            <wp:extent cx="7762800" cy="10033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citud de tránsito.png"/>
                    <pic:cNvPicPr/>
                  </pic:nvPicPr>
                  <pic:blipFill>
                    <a:blip r:embed="rId8"/>
                    <a:stretch>
                      <a:fillRect/>
                    </a:stretch>
                  </pic:blipFill>
                  <pic:spPr>
                    <a:xfrm>
                      <a:off x="0" y="0"/>
                      <a:ext cx="7762800" cy="10033000"/>
                    </a:xfrm>
                    <a:prstGeom prst="rect">
                      <a:avLst/>
                    </a:prstGeom>
                  </pic:spPr>
                </pic:pic>
              </a:graphicData>
            </a:graphic>
            <wp14:sizeRelH relativeFrom="page">
              <wp14:pctWidth>0</wp14:pctWidth>
            </wp14:sizeRelH>
            <wp14:sizeRelV relativeFrom="page">
              <wp14:pctHeight>0</wp14:pctHeight>
            </wp14:sizeRelV>
          </wp:anchor>
        </w:drawing>
      </w:r>
      <w:r w:rsidR="00E24DEF">
        <w:tab/>
      </w:r>
      <w:r w:rsidR="00E24DEF">
        <w:tab/>
      </w:r>
    </w:p>
    <w:p w:rsidR="005170AE" w:rsidRPr="00260511" w:rsidRDefault="00AD2081" w:rsidP="005170AE">
      <w:pPr>
        <w:rPr>
          <w:rFonts w:ascii="Corbel" w:hAnsi="Corbel"/>
          <w:b/>
          <w:color w:val="4F6228" w:themeColor="accent3" w:themeShade="80"/>
          <w:sz w:val="40"/>
          <w:szCs w:val="40"/>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0511">
        <w:rPr>
          <w:rFonts w:ascii="Corbel" w:hAnsi="Corbel"/>
          <w:b/>
          <w:color w:val="4F6228" w:themeColor="accent3" w:themeShade="80"/>
          <w:sz w:val="40"/>
          <w:szCs w:val="40"/>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Solicitud de Tránsito a la Maestría o </w:t>
      </w:r>
    </w:p>
    <w:p w:rsidR="00AD2081" w:rsidRPr="00260511" w:rsidRDefault="00AD2081" w:rsidP="005170AE">
      <w:pPr>
        <w:rPr>
          <w:rFonts w:ascii="Corbel" w:hAnsi="Corbel"/>
          <w:b/>
          <w:color w:val="4F6228" w:themeColor="accent3" w:themeShade="80"/>
          <w:sz w:val="40"/>
          <w:szCs w:val="40"/>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0511">
        <w:rPr>
          <w:rFonts w:ascii="Corbel" w:hAnsi="Corbel"/>
          <w:b/>
          <w:color w:val="4F6228" w:themeColor="accent3" w:themeShade="80"/>
          <w:sz w:val="40"/>
          <w:szCs w:val="40"/>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 Doctorado</w:t>
      </w:r>
    </w:p>
    <w:p w:rsidR="005170AE" w:rsidRDefault="005170AE" w:rsidP="005170AE">
      <w:pPr>
        <w:rPr>
          <w:rFonts w:ascii="Corbel" w:hAnsi="Corbel"/>
          <w:b/>
          <w:color w:val="948A54" w:themeColor="background2" w:themeShade="80"/>
          <w:sz w:val="36"/>
          <w:szCs w:val="36"/>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170AE" w:rsidRDefault="005170AE" w:rsidP="005170AE">
      <w:pPr>
        <w:rPr>
          <w:rFonts w:ascii="Corbel" w:hAnsi="Corbel"/>
          <w:b/>
          <w:color w:val="948A54" w:themeColor="background2" w:themeShade="80"/>
          <w:sz w:val="36"/>
          <w:szCs w:val="36"/>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D2081" w:rsidRDefault="00AD2081" w:rsidP="00AD2081">
      <w:pPr>
        <w:jc w:val="right"/>
        <w:rPr>
          <w:rFonts w:ascii="Corbel" w:hAnsi="Corbel"/>
          <w:b/>
          <w:color w:val="948A54" w:themeColor="background2" w:themeShade="80"/>
          <w:sz w:val="36"/>
          <w:szCs w:val="36"/>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D2081" w:rsidRPr="0036732F" w:rsidRDefault="00AD2081" w:rsidP="00AD2081">
      <w:pPr>
        <w:jc w:val="right"/>
        <w:rPr>
          <w:rFonts w:ascii="Corbel" w:hAnsi="Corbel"/>
          <w:b/>
          <w:color w:val="948A54" w:themeColor="background2" w:themeShade="80"/>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D2081" w:rsidRPr="005170AE" w:rsidRDefault="00AD2081" w:rsidP="00AD2081">
      <w:pPr>
        <w:pStyle w:val="Prrafodelista"/>
        <w:numPr>
          <w:ilvl w:val="0"/>
          <w:numId w:val="9"/>
        </w:numPr>
        <w:jc w:val="both"/>
        <w:rPr>
          <w:rFonts w:ascii="Corbel" w:hAnsi="Corbel"/>
          <w:b/>
          <w:color w:val="4F6228" w:themeColor="accent3" w:themeShade="80"/>
          <w:sz w:val="24"/>
          <w:szCs w:val="24"/>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70AE">
        <w:rPr>
          <w:rFonts w:ascii="Corbel" w:hAnsi="Corbel"/>
          <w:b/>
          <w:color w:val="4F6228" w:themeColor="accent3" w:themeShade="80"/>
          <w:sz w:val="24"/>
          <w:szCs w:val="24"/>
          <w:lang w:val="es-ES"/>
        </w:rPr>
        <w:t>Entrega</w:t>
      </w:r>
      <w:r w:rsidR="007E3DE7" w:rsidRPr="005170AE">
        <w:rPr>
          <w:rFonts w:ascii="Corbel" w:hAnsi="Corbel"/>
          <w:b/>
          <w:color w:val="4F6228" w:themeColor="accent3" w:themeShade="80"/>
          <w:sz w:val="24"/>
          <w:szCs w:val="24"/>
          <w:lang w:val="es-ES"/>
        </w:rPr>
        <w:t xml:space="preserve"> física</w:t>
      </w:r>
      <w:r w:rsidRPr="005170AE">
        <w:rPr>
          <w:rFonts w:ascii="Corbel" w:hAnsi="Corbel"/>
          <w:b/>
          <w:color w:val="4F6228" w:themeColor="accent3" w:themeShade="80"/>
          <w:sz w:val="24"/>
          <w:szCs w:val="24"/>
          <w:lang w:val="es-ES"/>
        </w:rPr>
        <w:t xml:space="preserve"> </w:t>
      </w:r>
      <w:r w:rsidR="004F2788" w:rsidRPr="005170AE">
        <w:rPr>
          <w:rFonts w:ascii="Corbel" w:hAnsi="Corbel"/>
          <w:b/>
          <w:color w:val="4F6228" w:themeColor="accent3" w:themeShade="80"/>
          <w:sz w:val="24"/>
          <w:szCs w:val="24"/>
          <w:lang w:val="es-ES"/>
        </w:rPr>
        <w:t xml:space="preserve">o envío virtual </w:t>
      </w:r>
      <w:r w:rsidRPr="005170AE">
        <w:rPr>
          <w:rFonts w:ascii="Corbel" w:hAnsi="Corbel"/>
          <w:b/>
          <w:color w:val="4F6228" w:themeColor="accent3" w:themeShade="80"/>
          <w:sz w:val="24"/>
          <w:szCs w:val="24"/>
          <w:lang w:val="es-ES"/>
        </w:rPr>
        <w:t>de la Solicitud</w:t>
      </w:r>
    </w:p>
    <w:p w:rsidR="00AD2081" w:rsidRDefault="00AD2081" w:rsidP="00AD2081">
      <w:pPr>
        <w:pStyle w:val="Prrafodelista"/>
        <w:jc w:val="both"/>
        <w:rPr>
          <w:rFonts w:ascii="Corbel" w:hAnsi="Corbel"/>
          <w:sz w:val="22"/>
          <w:szCs w:val="22"/>
          <w:lang w:val="es-ES"/>
        </w:rPr>
      </w:pPr>
      <w:r w:rsidRPr="0036732F">
        <w:rPr>
          <w:rFonts w:ascii="Corbel" w:hAnsi="Corbel"/>
          <w:sz w:val="22"/>
          <w:szCs w:val="22"/>
          <w:lang w:val="es-ES"/>
        </w:rPr>
        <w:t xml:space="preserve">El Estudiante puede solicitar el tránsito a un posgrado de nivel de formación superior hasta el </w:t>
      </w:r>
      <w:r w:rsidR="00545117">
        <w:rPr>
          <w:rFonts w:ascii="Corbel" w:hAnsi="Corbel"/>
          <w:b/>
          <w:sz w:val="22"/>
          <w:szCs w:val="22"/>
          <w:lang w:val="es-ES"/>
        </w:rPr>
        <w:t xml:space="preserve">miércoles </w:t>
      </w:r>
      <w:r w:rsidR="00B24A2B">
        <w:rPr>
          <w:rFonts w:ascii="Corbel" w:hAnsi="Corbel"/>
          <w:b/>
          <w:sz w:val="22"/>
          <w:szCs w:val="22"/>
          <w:lang w:val="es-ES"/>
        </w:rPr>
        <w:t>1</w:t>
      </w:r>
      <w:r w:rsidR="009B2961">
        <w:rPr>
          <w:rFonts w:ascii="Corbel" w:hAnsi="Corbel"/>
          <w:b/>
          <w:sz w:val="22"/>
          <w:szCs w:val="22"/>
          <w:lang w:val="es-ES"/>
        </w:rPr>
        <w:t>9</w:t>
      </w:r>
      <w:r w:rsidRPr="0036732F">
        <w:rPr>
          <w:rFonts w:ascii="Corbel" w:hAnsi="Corbel"/>
          <w:b/>
          <w:sz w:val="22"/>
          <w:szCs w:val="22"/>
          <w:lang w:val="es-ES"/>
        </w:rPr>
        <w:t xml:space="preserve"> de </w:t>
      </w:r>
      <w:r w:rsidR="009B2961">
        <w:rPr>
          <w:rFonts w:ascii="Corbel" w:hAnsi="Corbel"/>
          <w:b/>
          <w:sz w:val="22"/>
          <w:szCs w:val="22"/>
          <w:lang w:val="es-ES"/>
        </w:rPr>
        <w:t>agosto</w:t>
      </w:r>
      <w:bookmarkStart w:id="0" w:name="_GoBack"/>
      <w:bookmarkEnd w:id="0"/>
      <w:r w:rsidR="00195B4C">
        <w:rPr>
          <w:rFonts w:ascii="Corbel" w:hAnsi="Corbel"/>
          <w:b/>
          <w:sz w:val="22"/>
          <w:szCs w:val="22"/>
          <w:lang w:val="es-ES"/>
        </w:rPr>
        <w:t xml:space="preserve"> </w:t>
      </w:r>
      <w:r w:rsidRPr="0036732F">
        <w:rPr>
          <w:rFonts w:ascii="Corbel" w:hAnsi="Corbel"/>
          <w:b/>
          <w:sz w:val="22"/>
          <w:szCs w:val="22"/>
          <w:lang w:val="es-ES"/>
        </w:rPr>
        <w:t>de 20</w:t>
      </w:r>
      <w:r w:rsidR="00195B4C">
        <w:rPr>
          <w:rFonts w:ascii="Corbel" w:hAnsi="Corbel"/>
          <w:b/>
          <w:sz w:val="22"/>
          <w:szCs w:val="22"/>
          <w:lang w:val="es-ES"/>
        </w:rPr>
        <w:t>20</w:t>
      </w:r>
      <w:r w:rsidRPr="0036732F">
        <w:rPr>
          <w:rFonts w:ascii="Corbel" w:hAnsi="Corbel"/>
          <w:sz w:val="22"/>
          <w:szCs w:val="22"/>
          <w:lang w:val="es-ES"/>
        </w:rPr>
        <w:t xml:space="preserve"> a las </w:t>
      </w:r>
      <w:r w:rsidRPr="00983727">
        <w:rPr>
          <w:rFonts w:ascii="Corbel" w:hAnsi="Corbel"/>
          <w:b/>
          <w:sz w:val="22"/>
          <w:szCs w:val="22"/>
          <w:lang w:val="es-ES"/>
        </w:rPr>
        <w:t>4:45 p.m.</w:t>
      </w:r>
      <w:r w:rsidRPr="0036732F">
        <w:rPr>
          <w:rFonts w:ascii="Corbel" w:hAnsi="Corbel"/>
          <w:sz w:val="22"/>
          <w:szCs w:val="22"/>
          <w:lang w:val="es-ES"/>
        </w:rPr>
        <w:t xml:space="preserve"> en la ventanilla de la Unidad de Apoyo de la Secretaría de la Facultad de Minas, Núcleo Robledo, Bloque M4, primer piso. Se debe hacer entrega de una carta solicitando el tránsito que contenga el nombre y documento de identidad del solicitante, el programa de posgrado al cual desea ser admitido</w:t>
      </w:r>
      <w:r>
        <w:rPr>
          <w:rFonts w:ascii="Corbel" w:hAnsi="Corbel"/>
          <w:sz w:val="22"/>
          <w:szCs w:val="22"/>
          <w:lang w:val="es-ES"/>
        </w:rPr>
        <w:t xml:space="preserve"> </w:t>
      </w:r>
      <w:r w:rsidR="006C716D">
        <w:rPr>
          <w:rFonts w:ascii="Corbel" w:hAnsi="Corbel"/>
          <w:sz w:val="22"/>
          <w:szCs w:val="22"/>
          <w:lang w:val="es-ES"/>
        </w:rPr>
        <w:t xml:space="preserve">(para las maestrías informar si es nodo investigación o profundización) </w:t>
      </w:r>
      <w:r>
        <w:rPr>
          <w:rFonts w:ascii="Corbel" w:hAnsi="Corbel"/>
          <w:sz w:val="22"/>
          <w:szCs w:val="22"/>
          <w:lang w:val="es-ES"/>
        </w:rPr>
        <w:t>y</w:t>
      </w:r>
      <w:r w:rsidRPr="0036732F">
        <w:rPr>
          <w:rFonts w:ascii="Corbel" w:hAnsi="Corbel"/>
          <w:sz w:val="22"/>
          <w:szCs w:val="22"/>
          <w:lang w:val="es-ES"/>
        </w:rPr>
        <w:t xml:space="preserve"> el programa de posgrado del cual </w:t>
      </w:r>
      <w:r w:rsidRPr="00025EFA">
        <w:rPr>
          <w:rFonts w:ascii="Corbel" w:hAnsi="Corbel"/>
          <w:sz w:val="22"/>
          <w:szCs w:val="22"/>
          <w:lang w:val="es-ES"/>
        </w:rPr>
        <w:t>proviene</w:t>
      </w:r>
      <w:r>
        <w:rPr>
          <w:rFonts w:ascii="Corbel" w:hAnsi="Corbel"/>
          <w:sz w:val="22"/>
          <w:szCs w:val="22"/>
          <w:lang w:val="es-ES"/>
        </w:rPr>
        <w:t xml:space="preserve">. </w:t>
      </w:r>
      <w:r w:rsidRPr="0036732F">
        <w:rPr>
          <w:rFonts w:ascii="Corbel" w:hAnsi="Corbel"/>
          <w:sz w:val="22"/>
          <w:szCs w:val="22"/>
          <w:lang w:val="es-ES"/>
        </w:rPr>
        <w:t>Esta solicitud debe estar avalada con la firma de alguno de los profesores del programa de posgrado al cual se aspira.</w:t>
      </w:r>
      <w:r w:rsidR="004F2788">
        <w:rPr>
          <w:rFonts w:ascii="Corbel" w:hAnsi="Corbel"/>
          <w:sz w:val="22"/>
          <w:szCs w:val="22"/>
          <w:lang w:val="es-ES"/>
        </w:rPr>
        <w:t xml:space="preserve"> La solicitud también se podrá realizar de manera virtual (haciendo clic </w:t>
      </w:r>
      <w:hyperlink r:id="rId9" w:history="1">
        <w:r w:rsidR="004F2788" w:rsidRPr="004F2788">
          <w:rPr>
            <w:rStyle w:val="Hipervnculo"/>
            <w:rFonts w:ascii="Corbel" w:hAnsi="Corbel"/>
            <w:sz w:val="22"/>
            <w:szCs w:val="22"/>
            <w:lang w:val="es-ES"/>
          </w:rPr>
          <w:t>aquí</w:t>
        </w:r>
      </w:hyperlink>
      <w:r w:rsidR="004F2788">
        <w:rPr>
          <w:rFonts w:ascii="Corbel" w:hAnsi="Corbel"/>
          <w:sz w:val="22"/>
          <w:szCs w:val="22"/>
          <w:lang w:val="es-ES"/>
        </w:rPr>
        <w:t>), diligenciando el formulario y adjuntando la carta mencionada previamente.</w:t>
      </w:r>
    </w:p>
    <w:p w:rsidR="00AD2081" w:rsidRDefault="00AD2081" w:rsidP="00AD2081">
      <w:pPr>
        <w:pStyle w:val="Prrafodelista"/>
        <w:jc w:val="both"/>
        <w:rPr>
          <w:rFonts w:ascii="Corbel" w:hAnsi="Corbel"/>
          <w:b/>
          <w:color w:val="948A54" w:themeColor="background2" w:themeShade="80"/>
          <w:sz w:val="24"/>
          <w:szCs w:val="24"/>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D2081" w:rsidRPr="005170AE" w:rsidRDefault="00AD2081" w:rsidP="00AD2081">
      <w:pPr>
        <w:pStyle w:val="Prrafodelista"/>
        <w:numPr>
          <w:ilvl w:val="0"/>
          <w:numId w:val="9"/>
        </w:numPr>
        <w:jc w:val="both"/>
        <w:rPr>
          <w:rFonts w:ascii="Corbel" w:hAnsi="Corbel"/>
          <w:b/>
          <w:color w:val="4F6228" w:themeColor="accent3" w:themeShade="80"/>
          <w:sz w:val="24"/>
          <w:szCs w:val="24"/>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70AE">
        <w:rPr>
          <w:rFonts w:ascii="Corbel" w:hAnsi="Corbel"/>
          <w:b/>
          <w:color w:val="4F6228" w:themeColor="accent3" w:themeShade="80"/>
          <w:sz w:val="24"/>
          <w:szCs w:val="24"/>
          <w:lang w:val="es-ES"/>
        </w:rPr>
        <w:t>Proceso de Admisión</w:t>
      </w:r>
    </w:p>
    <w:p w:rsidR="00AD2081" w:rsidRDefault="00AD2081" w:rsidP="00AD2081">
      <w:pPr>
        <w:pStyle w:val="Prrafodelista"/>
        <w:jc w:val="both"/>
        <w:rPr>
          <w:rFonts w:ascii="Corbel" w:hAnsi="Corbel"/>
          <w:sz w:val="22"/>
          <w:szCs w:val="22"/>
          <w:lang w:val="es-ES"/>
        </w:rPr>
      </w:pPr>
      <w:r>
        <w:rPr>
          <w:rFonts w:ascii="Corbel" w:hAnsi="Corbel"/>
          <w:sz w:val="22"/>
          <w:szCs w:val="22"/>
          <w:lang w:val="es-ES"/>
        </w:rPr>
        <w:t xml:space="preserve">Los aspirantes deberán realizar el proceso de admisión según lo establecido en el </w:t>
      </w:r>
      <w:hyperlink r:id="rId10" w:history="1">
        <w:r w:rsidRPr="00CA56BE">
          <w:rPr>
            <w:rStyle w:val="Hipervnculo"/>
            <w:rFonts w:ascii="Corbel" w:hAnsi="Corbel"/>
            <w:sz w:val="22"/>
            <w:szCs w:val="22"/>
            <w:lang w:val="es-ES"/>
          </w:rPr>
          <w:t>Proceso de Admisión para los Posgrados de la Facultad de Minas</w:t>
        </w:r>
      </w:hyperlink>
      <w:r>
        <w:rPr>
          <w:rFonts w:ascii="Corbel" w:hAnsi="Corbel"/>
          <w:sz w:val="22"/>
          <w:szCs w:val="22"/>
          <w:lang w:val="es-ES"/>
        </w:rPr>
        <w:t>.</w:t>
      </w:r>
    </w:p>
    <w:p w:rsidR="00AD2081" w:rsidRDefault="00AD2081" w:rsidP="00AD2081">
      <w:pPr>
        <w:pStyle w:val="Prrafodelista"/>
        <w:jc w:val="both"/>
        <w:rPr>
          <w:rFonts w:ascii="Corbel" w:hAnsi="Corbel"/>
          <w:sz w:val="22"/>
          <w:szCs w:val="22"/>
          <w:lang w:val="es-ES"/>
        </w:rPr>
      </w:pPr>
    </w:p>
    <w:p w:rsidR="00AD2081" w:rsidRPr="005170AE" w:rsidRDefault="00AD2081" w:rsidP="00AD2081">
      <w:pPr>
        <w:pStyle w:val="Prrafodelista"/>
        <w:numPr>
          <w:ilvl w:val="0"/>
          <w:numId w:val="9"/>
        </w:numPr>
        <w:jc w:val="both"/>
        <w:rPr>
          <w:rFonts w:ascii="Corbel" w:hAnsi="Corbel"/>
          <w:b/>
          <w:color w:val="4F6228" w:themeColor="accent3" w:themeShade="80"/>
          <w:sz w:val="24"/>
          <w:szCs w:val="24"/>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70AE">
        <w:rPr>
          <w:rFonts w:ascii="Corbel" w:hAnsi="Corbel"/>
          <w:b/>
          <w:color w:val="4F6228" w:themeColor="accent3" w:themeShade="80"/>
          <w:sz w:val="24"/>
          <w:szCs w:val="24"/>
          <w:lang w:val="es-ES"/>
        </w:rPr>
        <w:t>Evaluación de los Requisitos de Admisión</w:t>
      </w:r>
    </w:p>
    <w:p w:rsidR="00AD2081" w:rsidRDefault="00AD2081" w:rsidP="00AD2081">
      <w:pPr>
        <w:ind w:left="720"/>
        <w:jc w:val="both"/>
        <w:rPr>
          <w:rFonts w:ascii="Corbel" w:hAnsi="Corbel"/>
          <w:sz w:val="22"/>
          <w:szCs w:val="22"/>
          <w:lang w:val="es-ES"/>
        </w:rPr>
      </w:pPr>
      <w:r>
        <w:rPr>
          <w:rFonts w:ascii="Corbel" w:hAnsi="Corbel"/>
          <w:sz w:val="22"/>
          <w:szCs w:val="22"/>
          <w:lang w:val="es-ES"/>
        </w:rPr>
        <w:t>El Comité Asesor del programa Curricular de posgrado al cual aspira el estudiante, evaluará los requisitos de admisión y verificará su cumplimiento.</w:t>
      </w:r>
    </w:p>
    <w:p w:rsidR="00AD2081" w:rsidRDefault="00AD2081" w:rsidP="00AD2081">
      <w:pPr>
        <w:ind w:left="720"/>
        <w:jc w:val="both"/>
        <w:rPr>
          <w:rFonts w:ascii="Corbel" w:hAnsi="Corbel"/>
          <w:sz w:val="22"/>
          <w:szCs w:val="22"/>
          <w:lang w:val="es-ES"/>
        </w:rPr>
      </w:pPr>
    </w:p>
    <w:p w:rsidR="00AD2081" w:rsidRPr="005170AE" w:rsidRDefault="00AD2081" w:rsidP="00AD2081">
      <w:pPr>
        <w:pStyle w:val="Prrafodelista"/>
        <w:numPr>
          <w:ilvl w:val="0"/>
          <w:numId w:val="9"/>
        </w:numPr>
        <w:jc w:val="both"/>
        <w:rPr>
          <w:rFonts w:ascii="Corbel" w:hAnsi="Corbel"/>
          <w:b/>
          <w:color w:val="4F6228" w:themeColor="accent3" w:themeShade="80"/>
          <w:sz w:val="24"/>
          <w:szCs w:val="24"/>
          <w:lang w:val="es-ES"/>
        </w:rPr>
      </w:pPr>
      <w:r w:rsidRPr="005170AE">
        <w:rPr>
          <w:rFonts w:ascii="Corbel" w:hAnsi="Corbel"/>
          <w:b/>
          <w:color w:val="4F6228" w:themeColor="accent3" w:themeShade="80"/>
          <w:sz w:val="24"/>
          <w:szCs w:val="24"/>
          <w:lang w:val="es-ES"/>
        </w:rPr>
        <w:t>Aprobación</w:t>
      </w:r>
    </w:p>
    <w:p w:rsidR="00AD2081" w:rsidRDefault="00AD2081" w:rsidP="00AD2081">
      <w:pPr>
        <w:ind w:left="720"/>
        <w:jc w:val="both"/>
        <w:rPr>
          <w:rFonts w:ascii="Corbel" w:hAnsi="Corbel"/>
          <w:sz w:val="22"/>
          <w:szCs w:val="22"/>
          <w:lang w:val="es-ES"/>
        </w:rPr>
      </w:pPr>
      <w:r>
        <w:rPr>
          <w:rFonts w:ascii="Corbel" w:hAnsi="Corbel"/>
          <w:sz w:val="22"/>
          <w:szCs w:val="22"/>
          <w:lang w:val="es-ES"/>
        </w:rPr>
        <w:t xml:space="preserve">El </w:t>
      </w:r>
      <w:r w:rsidRPr="006C1D6C">
        <w:rPr>
          <w:rFonts w:ascii="Corbel" w:hAnsi="Corbel"/>
          <w:sz w:val="22"/>
          <w:szCs w:val="22"/>
          <w:lang w:val="es-ES"/>
        </w:rPr>
        <w:t xml:space="preserve">Consejo de </w:t>
      </w:r>
      <w:r>
        <w:rPr>
          <w:rFonts w:ascii="Corbel" w:hAnsi="Corbel"/>
          <w:sz w:val="22"/>
          <w:szCs w:val="22"/>
          <w:lang w:val="es-ES"/>
        </w:rPr>
        <w:t xml:space="preserve">la </w:t>
      </w:r>
      <w:r w:rsidRPr="006C1D6C">
        <w:rPr>
          <w:rFonts w:ascii="Corbel" w:hAnsi="Corbel"/>
          <w:sz w:val="22"/>
          <w:szCs w:val="22"/>
          <w:lang w:val="es-ES"/>
        </w:rPr>
        <w:t xml:space="preserve">Facultad </w:t>
      </w:r>
      <w:r>
        <w:rPr>
          <w:rFonts w:ascii="Corbel" w:hAnsi="Corbel"/>
          <w:sz w:val="22"/>
          <w:szCs w:val="22"/>
          <w:lang w:val="es-ES"/>
        </w:rPr>
        <w:t xml:space="preserve">de Minas aceptará o no al estudiante según los resultados de la evaluación realizada por los Comités Asesores, el cumplimiento por parte del aspirante de </w:t>
      </w:r>
      <w:r w:rsidRPr="009D7950">
        <w:rPr>
          <w:rFonts w:ascii="Corbel" w:hAnsi="Corbel"/>
          <w:sz w:val="22"/>
          <w:szCs w:val="22"/>
          <w:lang w:val="es-ES"/>
        </w:rPr>
        <w:t xml:space="preserve">todos los requisitos </w:t>
      </w:r>
      <w:r>
        <w:rPr>
          <w:rFonts w:ascii="Corbel" w:hAnsi="Corbel"/>
          <w:sz w:val="22"/>
          <w:szCs w:val="22"/>
          <w:lang w:val="es-ES"/>
        </w:rPr>
        <w:t>establecidos en la reglamentación y conforme a los cupos de admisión definidos. La Unidad de Apoyo de la Secretaría de la Facultad de Minas comunicará a la Dirección Nacional de Admisiones de la Universidad los resultados de los aspirantes que fueron aprobados y el periodo al que serán admitidos</w:t>
      </w:r>
      <w:r w:rsidRPr="006C1D6C">
        <w:rPr>
          <w:rFonts w:ascii="Corbel" w:hAnsi="Corbel"/>
          <w:sz w:val="22"/>
          <w:szCs w:val="22"/>
          <w:lang w:val="es-ES"/>
        </w:rPr>
        <w:t>.</w:t>
      </w:r>
      <w:r>
        <w:rPr>
          <w:rFonts w:ascii="Corbel" w:hAnsi="Corbel"/>
          <w:sz w:val="22"/>
          <w:szCs w:val="22"/>
          <w:lang w:val="es-ES"/>
        </w:rPr>
        <w:t xml:space="preserve"> La Dirección Nacional de Admisiones verificará el cumplimiento de los requisitos establecidos y comunicará a la sección de Registro y Matrícula de la Sede los estudiantes aprobados para iniciar el nuevo programa de posgrado.</w:t>
      </w:r>
    </w:p>
    <w:p w:rsidR="00AD2081" w:rsidRDefault="00AD2081" w:rsidP="00AD2081">
      <w:pPr>
        <w:ind w:left="720"/>
        <w:jc w:val="both"/>
        <w:rPr>
          <w:rFonts w:ascii="Corbel" w:hAnsi="Corbel"/>
          <w:sz w:val="22"/>
          <w:szCs w:val="22"/>
          <w:lang w:val="es-ES"/>
        </w:rPr>
      </w:pPr>
    </w:p>
    <w:p w:rsidR="00AD2081" w:rsidRPr="005170AE" w:rsidRDefault="00AD2081" w:rsidP="00AD2081">
      <w:pPr>
        <w:pStyle w:val="Prrafodelista"/>
        <w:numPr>
          <w:ilvl w:val="0"/>
          <w:numId w:val="9"/>
        </w:numPr>
        <w:jc w:val="both"/>
        <w:rPr>
          <w:rFonts w:ascii="Corbel" w:hAnsi="Corbel"/>
          <w:b/>
          <w:color w:val="4F6228" w:themeColor="accent3" w:themeShade="80"/>
          <w:sz w:val="24"/>
          <w:szCs w:val="24"/>
          <w:lang w:val="es-ES"/>
        </w:rPr>
      </w:pPr>
      <w:r w:rsidRPr="005170AE">
        <w:rPr>
          <w:rFonts w:ascii="Corbel" w:hAnsi="Corbel"/>
          <w:b/>
          <w:color w:val="4F6228" w:themeColor="accent3" w:themeShade="80"/>
          <w:sz w:val="24"/>
          <w:szCs w:val="24"/>
          <w:lang w:val="es-ES"/>
        </w:rPr>
        <w:t>Resultados</w:t>
      </w:r>
    </w:p>
    <w:p w:rsidR="00AD2081" w:rsidRDefault="00AD2081" w:rsidP="00AD2081">
      <w:pPr>
        <w:ind w:left="720"/>
        <w:jc w:val="both"/>
        <w:rPr>
          <w:rFonts w:ascii="Corbel" w:hAnsi="Corbel"/>
          <w:sz w:val="22"/>
          <w:szCs w:val="22"/>
          <w:lang w:val="es-ES"/>
        </w:rPr>
      </w:pPr>
      <w:r>
        <w:rPr>
          <w:rFonts w:ascii="Corbel" w:hAnsi="Corbel"/>
          <w:sz w:val="22"/>
          <w:szCs w:val="22"/>
          <w:lang w:val="es-ES"/>
        </w:rPr>
        <w:t>Los resultados del proceso de tránsito serán comunicados a los estudiantes vía correo institucional por la Unidad de Apoyo de la Secretaría de la Facultad de Minas.</w:t>
      </w:r>
    </w:p>
    <w:p w:rsidR="00AD2081" w:rsidRDefault="00AD2081" w:rsidP="00AD2081">
      <w:pPr>
        <w:ind w:left="720"/>
        <w:jc w:val="both"/>
        <w:rPr>
          <w:rFonts w:ascii="Corbel" w:hAnsi="Corbel"/>
          <w:sz w:val="22"/>
          <w:szCs w:val="22"/>
          <w:lang w:val="es-ES"/>
        </w:rPr>
      </w:pPr>
    </w:p>
    <w:p w:rsidR="00AD2081" w:rsidRDefault="00AD2081" w:rsidP="00AD2081">
      <w:pPr>
        <w:ind w:left="720"/>
        <w:jc w:val="both"/>
        <w:rPr>
          <w:rFonts w:ascii="Corbel" w:hAnsi="Corbel"/>
          <w:sz w:val="22"/>
          <w:szCs w:val="22"/>
          <w:lang w:val="es-ES"/>
        </w:rPr>
      </w:pPr>
    </w:p>
    <w:p w:rsidR="00AD2081" w:rsidRDefault="00AD2081" w:rsidP="00AD2081">
      <w:pPr>
        <w:ind w:left="720"/>
        <w:jc w:val="both"/>
        <w:rPr>
          <w:rFonts w:ascii="Corbel" w:hAnsi="Corbel"/>
          <w:sz w:val="22"/>
          <w:szCs w:val="22"/>
          <w:lang w:val="es-ES"/>
        </w:rPr>
      </w:pPr>
    </w:p>
    <w:p w:rsidR="00AD2081" w:rsidRPr="005170AE" w:rsidRDefault="00AD2081" w:rsidP="00AD2081">
      <w:pPr>
        <w:spacing w:before="80"/>
        <w:jc w:val="center"/>
        <w:rPr>
          <w:rFonts w:ascii="Corbel" w:hAnsi="Corbel"/>
          <w:b/>
          <w:color w:val="4F6228" w:themeColor="accent3" w:themeShade="80"/>
          <w:sz w:val="22"/>
          <w:lang w:val="es-ES"/>
        </w:rPr>
      </w:pPr>
      <w:r w:rsidRPr="005170AE">
        <w:rPr>
          <w:rFonts w:ascii="Corbel" w:hAnsi="Corbel"/>
          <w:b/>
          <w:color w:val="4F6228" w:themeColor="accent3" w:themeShade="80"/>
          <w:sz w:val="22"/>
          <w:lang w:val="es-ES"/>
        </w:rPr>
        <w:t xml:space="preserve">Este procedimiento está reglamentado por la </w:t>
      </w:r>
      <w:hyperlink r:id="rId11" w:history="1">
        <w:r w:rsidRPr="005170AE">
          <w:rPr>
            <w:rStyle w:val="Hipervnculo"/>
            <w:rFonts w:ascii="Corbel" w:hAnsi="Corbel"/>
            <w:b/>
            <w:color w:val="4F6228" w:themeColor="accent3" w:themeShade="80"/>
            <w:sz w:val="22"/>
            <w:szCs w:val="22"/>
            <w:lang w:val="es-ES"/>
          </w:rPr>
          <w:t>Resolución 035 de 2014 de la Vicerrectoría Académica</w:t>
        </w:r>
      </w:hyperlink>
      <w:r w:rsidRPr="005170AE">
        <w:rPr>
          <w:rFonts w:ascii="Corbel" w:hAnsi="Corbel"/>
          <w:b/>
          <w:color w:val="4F6228" w:themeColor="accent3" w:themeShade="80"/>
          <w:sz w:val="22"/>
          <w:lang w:val="es-ES"/>
        </w:rPr>
        <w:t xml:space="preserve">, el  </w:t>
      </w:r>
      <w:hyperlink r:id="rId12" w:history="1">
        <w:r w:rsidRPr="005170AE">
          <w:rPr>
            <w:rStyle w:val="Hipervnculo"/>
            <w:rFonts w:ascii="Corbel" w:hAnsi="Corbel"/>
            <w:b/>
            <w:color w:val="4F6228" w:themeColor="accent3" w:themeShade="80"/>
            <w:sz w:val="22"/>
            <w:lang w:val="es-ES"/>
          </w:rPr>
          <w:t xml:space="preserve">Acuerdo 008 de 2014 </w:t>
        </w:r>
        <w:r w:rsidRPr="005170AE">
          <w:rPr>
            <w:rFonts w:ascii="Corbel" w:hAnsi="Corbel"/>
            <w:b/>
            <w:color w:val="4F6228" w:themeColor="accent3" w:themeShade="80"/>
            <w:sz w:val="22"/>
            <w:u w:val="single"/>
            <w:lang w:val="es-ES"/>
          </w:rPr>
          <w:t>del Consejo de la Facultad de Minas</w:t>
        </w:r>
        <w:r w:rsidRPr="005170AE">
          <w:rPr>
            <w:rStyle w:val="Hipervnculo"/>
            <w:rFonts w:ascii="Corbel" w:hAnsi="Corbel"/>
            <w:b/>
            <w:color w:val="4F6228" w:themeColor="accent3" w:themeShade="80"/>
            <w:sz w:val="22"/>
            <w:lang w:val="es-ES"/>
          </w:rPr>
          <w:t xml:space="preserve"> </w:t>
        </w:r>
      </w:hyperlink>
      <w:r w:rsidRPr="005170AE">
        <w:rPr>
          <w:rFonts w:ascii="Corbel" w:hAnsi="Corbel"/>
          <w:b/>
          <w:color w:val="4F6228" w:themeColor="accent3" w:themeShade="80"/>
          <w:sz w:val="22"/>
          <w:lang w:val="es-ES"/>
        </w:rPr>
        <w:t xml:space="preserve"> y el </w:t>
      </w:r>
      <w:hyperlink r:id="rId13" w:history="1">
        <w:r w:rsidRPr="005170AE">
          <w:rPr>
            <w:rStyle w:val="Hipervnculo"/>
            <w:rFonts w:ascii="Corbel" w:hAnsi="Corbel"/>
            <w:b/>
            <w:color w:val="4F6228" w:themeColor="accent3" w:themeShade="80"/>
            <w:sz w:val="22"/>
            <w:szCs w:val="22"/>
            <w:lang w:val="es-ES"/>
          </w:rPr>
          <w:t>Acuerdo 016 de 2016 del Consejo de la Facultad de Minas</w:t>
        </w:r>
      </w:hyperlink>
      <w:r w:rsidRPr="005170AE">
        <w:rPr>
          <w:rStyle w:val="Hipervnculo"/>
          <w:color w:val="4F6228" w:themeColor="accent3" w:themeShade="80"/>
          <w:szCs w:val="22"/>
        </w:rPr>
        <w:t>.</w:t>
      </w:r>
    </w:p>
    <w:p w:rsidR="00AD2081" w:rsidRPr="005170AE" w:rsidRDefault="00AD2081" w:rsidP="00AD2081">
      <w:pPr>
        <w:spacing w:before="80"/>
        <w:jc w:val="center"/>
        <w:rPr>
          <w:rFonts w:ascii="Corbel" w:hAnsi="Corbel"/>
          <w:b/>
          <w:color w:val="4F6228" w:themeColor="accent3" w:themeShade="80"/>
          <w:sz w:val="22"/>
          <w:lang w:val="es-ES"/>
        </w:rPr>
      </w:pPr>
      <w:r w:rsidRPr="005170AE">
        <w:rPr>
          <w:rFonts w:ascii="Corbel" w:hAnsi="Corbel"/>
          <w:b/>
          <w:color w:val="4F6228" w:themeColor="accent3" w:themeShade="80"/>
          <w:sz w:val="22"/>
          <w:lang w:val="es-ES"/>
        </w:rPr>
        <w:t xml:space="preserve">Consulte: </w:t>
      </w:r>
      <w:r w:rsidR="00CA56BE" w:rsidRPr="005170AE">
        <w:rPr>
          <w:rFonts w:ascii="Corbel" w:hAnsi="Corbel"/>
          <w:b/>
          <w:color w:val="4F6228" w:themeColor="accent3" w:themeShade="80"/>
          <w:sz w:val="22"/>
          <w:lang w:val="es-ES"/>
        </w:rPr>
        <w:t>http://minas.medellin.unal.edu.co/vicedecanatura/estudiantes/posgrados/procedimientos</w:t>
      </w:r>
    </w:p>
    <w:p w:rsidR="00894D00" w:rsidRDefault="00894D00" w:rsidP="00894D00">
      <w:pPr>
        <w:jc w:val="right"/>
        <w:rPr>
          <w:rFonts w:ascii="Corbel" w:hAnsi="Corbel"/>
          <w:b/>
          <w:color w:val="00CC66"/>
          <w:sz w:val="36"/>
          <w:szCs w:val="36"/>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894D00" w:rsidRDefault="00894D00" w:rsidP="00894D00">
      <w:pPr>
        <w:jc w:val="right"/>
        <w:rPr>
          <w:rFonts w:ascii="Corbel" w:hAnsi="Corbel"/>
          <w:b/>
          <w:color w:val="00CC66"/>
          <w:sz w:val="36"/>
          <w:szCs w:val="36"/>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63AEF" w:rsidRPr="001456CA" w:rsidRDefault="00763AEF" w:rsidP="009017E2">
      <w:pPr>
        <w:rPr>
          <w:rFonts w:ascii="Corbel" w:hAnsi="Corbel"/>
          <w:b/>
          <w:color w:val="008000"/>
          <w:sz w:val="22"/>
          <w:lang w:val="es-ES"/>
        </w:rPr>
      </w:pPr>
    </w:p>
    <w:sectPr w:rsidR="00763AEF" w:rsidRPr="001456CA" w:rsidSect="005170A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3F5" w:rsidRDefault="00E653F5" w:rsidP="001456CA">
      <w:r>
        <w:separator/>
      </w:r>
    </w:p>
  </w:endnote>
  <w:endnote w:type="continuationSeparator" w:id="0">
    <w:p w:rsidR="00E653F5" w:rsidRDefault="00E653F5" w:rsidP="0014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rbel">
    <w:altName w:val="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3F5" w:rsidRDefault="00E653F5" w:rsidP="001456CA">
      <w:r>
        <w:separator/>
      </w:r>
    </w:p>
  </w:footnote>
  <w:footnote w:type="continuationSeparator" w:id="0">
    <w:p w:rsidR="00E653F5" w:rsidRDefault="00E653F5" w:rsidP="00145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3BE9"/>
    <w:multiLevelType w:val="hybridMultilevel"/>
    <w:tmpl w:val="61F2F38C"/>
    <w:lvl w:ilvl="0" w:tplc="F1BC7E38">
      <w:start w:val="1"/>
      <w:numFmt w:val="decimal"/>
      <w:lvlText w:val="%1."/>
      <w:lvlJc w:val="left"/>
      <w:pPr>
        <w:ind w:left="786" w:hanging="360"/>
      </w:pPr>
      <w:rPr>
        <w:rFonts w:hint="default"/>
        <w:sz w:val="24"/>
        <w:szCs w:val="24"/>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 w15:restartNumberingAfterBreak="0">
    <w:nsid w:val="0E4055D0"/>
    <w:multiLevelType w:val="hybridMultilevel"/>
    <w:tmpl w:val="10CA509C"/>
    <w:lvl w:ilvl="0" w:tplc="D5FCD162">
      <w:start w:val="1"/>
      <w:numFmt w:val="decimal"/>
      <w:lvlText w:val="%1."/>
      <w:lvlJc w:val="left"/>
      <w:pPr>
        <w:ind w:left="720" w:hanging="360"/>
      </w:pPr>
      <w:rPr>
        <w:rFonts w:hint="default"/>
        <w:color w:val="4F6228" w:themeColor="accent3" w:themeShade="8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911FB4"/>
    <w:multiLevelType w:val="hybridMultilevel"/>
    <w:tmpl w:val="0ED44F26"/>
    <w:lvl w:ilvl="0" w:tplc="B99E66AE">
      <w:start w:val="1"/>
      <w:numFmt w:val="decimal"/>
      <w:lvlText w:val="%1."/>
      <w:lvlJc w:val="left"/>
      <w:pPr>
        <w:ind w:left="360" w:hanging="360"/>
      </w:pPr>
      <w:rPr>
        <w:rFonts w:hint="default"/>
        <w:b/>
        <w:color w:val="595959" w:themeColor="text1" w:themeTint="A6"/>
        <w:sz w:val="24"/>
        <w:lang w:val="es-C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E654E4C"/>
    <w:multiLevelType w:val="hybridMultilevel"/>
    <w:tmpl w:val="8A6CC3E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6D733B7"/>
    <w:multiLevelType w:val="hybridMultilevel"/>
    <w:tmpl w:val="6DD4CE9C"/>
    <w:lvl w:ilvl="0" w:tplc="DA42C894">
      <w:start w:val="1"/>
      <w:numFmt w:val="decimal"/>
      <w:lvlText w:val="%1."/>
      <w:lvlJc w:val="left"/>
      <w:pPr>
        <w:ind w:left="720" w:hanging="360"/>
      </w:pPr>
      <w:rPr>
        <w:rFonts w:cs="Aharoni" w:hint="default"/>
        <w:color w:val="FF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8C64A12"/>
    <w:multiLevelType w:val="hybridMultilevel"/>
    <w:tmpl w:val="9B28F1A8"/>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6" w15:restartNumberingAfterBreak="0">
    <w:nsid w:val="45A81146"/>
    <w:multiLevelType w:val="hybridMultilevel"/>
    <w:tmpl w:val="B4162F76"/>
    <w:lvl w:ilvl="0" w:tplc="2FD4670C">
      <w:start w:val="1"/>
      <w:numFmt w:val="decimal"/>
      <w:lvlText w:val="%1."/>
      <w:lvlJc w:val="left"/>
      <w:pPr>
        <w:ind w:left="360" w:hanging="360"/>
      </w:pPr>
      <w:rPr>
        <w:rFonts w:hint="default"/>
        <w:b/>
        <w:color w:val="808080" w:themeColor="background1" w:themeShade="80"/>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6FA86014"/>
    <w:multiLevelType w:val="hybridMultilevel"/>
    <w:tmpl w:val="58BA4FA8"/>
    <w:lvl w:ilvl="0" w:tplc="429E158E">
      <w:start w:val="1"/>
      <w:numFmt w:val="decimal"/>
      <w:lvlText w:val="%1."/>
      <w:lvlJc w:val="left"/>
      <w:pPr>
        <w:ind w:left="644" w:hanging="360"/>
      </w:pPr>
      <w:rPr>
        <w:rFonts w:hint="default"/>
        <w:sz w:val="24"/>
        <w:szCs w:val="24"/>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15:restartNumberingAfterBreak="0">
    <w:nsid w:val="78FA59E9"/>
    <w:multiLevelType w:val="hybridMultilevel"/>
    <w:tmpl w:val="18B2A890"/>
    <w:lvl w:ilvl="0" w:tplc="4A8A0D6A">
      <w:start w:val="1"/>
      <w:numFmt w:val="decimal"/>
      <w:lvlText w:val="%1."/>
      <w:lvlJc w:val="left"/>
      <w:pPr>
        <w:ind w:left="360" w:hanging="360"/>
      </w:pPr>
      <w:rPr>
        <w:rFonts w:hint="default"/>
        <w:b/>
        <w:color w:val="F0A316"/>
        <w:sz w:val="24"/>
        <w:szCs w:val="24"/>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6"/>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EF"/>
    <w:rsid w:val="000B3C35"/>
    <w:rsid w:val="000D5CAC"/>
    <w:rsid w:val="001456CA"/>
    <w:rsid w:val="001828AA"/>
    <w:rsid w:val="00195B4C"/>
    <w:rsid w:val="002462A2"/>
    <w:rsid w:val="00260511"/>
    <w:rsid w:val="00273279"/>
    <w:rsid w:val="00330CFE"/>
    <w:rsid w:val="003559C4"/>
    <w:rsid w:val="00360A5A"/>
    <w:rsid w:val="004F2788"/>
    <w:rsid w:val="005170AE"/>
    <w:rsid w:val="00517552"/>
    <w:rsid w:val="00545117"/>
    <w:rsid w:val="0056227F"/>
    <w:rsid w:val="00565D29"/>
    <w:rsid w:val="005B3DE1"/>
    <w:rsid w:val="005C423B"/>
    <w:rsid w:val="006808A6"/>
    <w:rsid w:val="006C716D"/>
    <w:rsid w:val="0071259A"/>
    <w:rsid w:val="00763AEF"/>
    <w:rsid w:val="00775387"/>
    <w:rsid w:val="0079693C"/>
    <w:rsid w:val="007E0799"/>
    <w:rsid w:val="007E3DE7"/>
    <w:rsid w:val="008439A4"/>
    <w:rsid w:val="00894D00"/>
    <w:rsid w:val="008C4BDD"/>
    <w:rsid w:val="009017E2"/>
    <w:rsid w:val="009A6FF2"/>
    <w:rsid w:val="009B2961"/>
    <w:rsid w:val="00A42812"/>
    <w:rsid w:val="00A74F5F"/>
    <w:rsid w:val="00AD2081"/>
    <w:rsid w:val="00B213ED"/>
    <w:rsid w:val="00B24A2B"/>
    <w:rsid w:val="00B9078E"/>
    <w:rsid w:val="00BA08FF"/>
    <w:rsid w:val="00C017C7"/>
    <w:rsid w:val="00C32A2C"/>
    <w:rsid w:val="00C47022"/>
    <w:rsid w:val="00CA0852"/>
    <w:rsid w:val="00CA0907"/>
    <w:rsid w:val="00CA56BE"/>
    <w:rsid w:val="00D150D3"/>
    <w:rsid w:val="00DD3595"/>
    <w:rsid w:val="00E16564"/>
    <w:rsid w:val="00E24DEF"/>
    <w:rsid w:val="00E26975"/>
    <w:rsid w:val="00E653F5"/>
    <w:rsid w:val="00EE1B52"/>
    <w:rsid w:val="00F12E92"/>
    <w:rsid w:val="00F55CF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E1F5ACF-439F-43DF-BE73-4D935C68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24DEF"/>
    <w:rPr>
      <w:color w:val="0000FF"/>
      <w:u w:val="single"/>
    </w:rPr>
  </w:style>
  <w:style w:type="paragraph" w:styleId="Prrafodelista">
    <w:name w:val="List Paragraph"/>
    <w:basedOn w:val="Normal"/>
    <w:uiPriority w:val="34"/>
    <w:qFormat/>
    <w:rsid w:val="00E24DEF"/>
    <w:pPr>
      <w:ind w:left="720"/>
      <w:contextualSpacing/>
    </w:pPr>
    <w:rPr>
      <w:rFonts w:ascii="Arial" w:eastAsia="Times New Roman" w:hAnsi="Arial" w:cs="Arial"/>
      <w:sz w:val="20"/>
      <w:szCs w:val="20"/>
      <w:lang w:val="en-US" w:eastAsia="en-US"/>
    </w:rPr>
  </w:style>
  <w:style w:type="character" w:styleId="Hipervnculovisitado">
    <w:name w:val="FollowedHyperlink"/>
    <w:basedOn w:val="Fuentedeprrafopredeter"/>
    <w:uiPriority w:val="99"/>
    <w:semiHidden/>
    <w:unhideWhenUsed/>
    <w:rsid w:val="00E24DEF"/>
    <w:rPr>
      <w:color w:val="800080" w:themeColor="followedHyperlink"/>
      <w:u w:val="single"/>
    </w:rPr>
  </w:style>
  <w:style w:type="paragraph" w:styleId="Textodeglobo">
    <w:name w:val="Balloon Text"/>
    <w:basedOn w:val="Normal"/>
    <w:link w:val="TextodegloboCar"/>
    <w:uiPriority w:val="99"/>
    <w:semiHidden/>
    <w:unhideWhenUsed/>
    <w:rsid w:val="00E24DE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4DEF"/>
    <w:rPr>
      <w:rFonts w:ascii="Lucida Grande" w:hAnsi="Lucida Grande" w:cs="Lucida Grande"/>
      <w:sz w:val="18"/>
      <w:szCs w:val="18"/>
    </w:rPr>
  </w:style>
  <w:style w:type="paragraph" w:styleId="Encabezado">
    <w:name w:val="header"/>
    <w:basedOn w:val="Normal"/>
    <w:link w:val="EncabezadoCar"/>
    <w:uiPriority w:val="99"/>
    <w:unhideWhenUsed/>
    <w:rsid w:val="001456CA"/>
    <w:pPr>
      <w:tabs>
        <w:tab w:val="center" w:pos="4252"/>
        <w:tab w:val="right" w:pos="8504"/>
      </w:tabs>
    </w:pPr>
  </w:style>
  <w:style w:type="character" w:customStyle="1" w:styleId="EncabezadoCar">
    <w:name w:val="Encabezado Car"/>
    <w:basedOn w:val="Fuentedeprrafopredeter"/>
    <w:link w:val="Encabezado"/>
    <w:uiPriority w:val="99"/>
    <w:rsid w:val="001456CA"/>
  </w:style>
  <w:style w:type="paragraph" w:styleId="Piedepgina">
    <w:name w:val="footer"/>
    <w:basedOn w:val="Normal"/>
    <w:link w:val="PiedepginaCar"/>
    <w:uiPriority w:val="99"/>
    <w:unhideWhenUsed/>
    <w:rsid w:val="001456CA"/>
    <w:pPr>
      <w:tabs>
        <w:tab w:val="center" w:pos="4252"/>
        <w:tab w:val="right" w:pos="8504"/>
      </w:tabs>
    </w:pPr>
  </w:style>
  <w:style w:type="character" w:customStyle="1" w:styleId="PiedepginaCar">
    <w:name w:val="Pie de página Car"/>
    <w:basedOn w:val="Fuentedeprrafopredeter"/>
    <w:link w:val="Piedepgina"/>
    <w:uiPriority w:val="99"/>
    <w:rsid w:val="0014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al.unal.edu.co/sisjurun/normas/Norma1.jsp?i=863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al.unal.edu.co/sisjurun/normas/Norma1.jsp?i=739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unal.edu.co/sisjurun/normas/Norma1.jsp?i=699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nas.medellin.unal.edu.co/formacion/admisiones?id=1464" TargetMode="External"/><Relationship Id="rId4" Type="http://schemas.openxmlformats.org/officeDocument/2006/relationships/settings" Target="settings.xml"/><Relationship Id="rId9" Type="http://schemas.openxmlformats.org/officeDocument/2006/relationships/hyperlink" Target="http://uasminas.medellin.unal.edu.co:8080/solicitud/solicitudes/partials/transito/transito.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AEE7-BFAF-44C8-AE38-9E0E542B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455</Words>
  <Characters>2505</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unalmed</dc:creator>
  <cp:lastModifiedBy>Logistica Posgrados</cp:lastModifiedBy>
  <cp:revision>16</cp:revision>
  <cp:lastPrinted>2019-04-29T20:59:00Z</cp:lastPrinted>
  <dcterms:created xsi:type="dcterms:W3CDTF">2017-07-19T22:54:00Z</dcterms:created>
  <dcterms:modified xsi:type="dcterms:W3CDTF">2020-05-08T05:00:00Z</dcterms:modified>
</cp:coreProperties>
</file>